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34C5B" w14:textId="77777777" w:rsidR="005A5382" w:rsidRDefault="005A5382" w:rsidP="00F47AE8">
      <w:pPr>
        <w:pStyle w:val="NoSpacing"/>
        <w:rPr>
          <w:rFonts w:ascii="Times New Roman" w:hAnsi="Times New Roman" w:cs="Times New Roman"/>
          <w:sz w:val="24"/>
          <w:szCs w:val="24"/>
        </w:rPr>
      </w:pPr>
    </w:p>
    <w:p w14:paraId="2FCE5978" w14:textId="77777777" w:rsidR="005A5382" w:rsidRDefault="005A5382" w:rsidP="00F47AE8">
      <w:pPr>
        <w:pStyle w:val="NoSpacing"/>
        <w:rPr>
          <w:rFonts w:ascii="Times New Roman" w:hAnsi="Times New Roman" w:cs="Times New Roman"/>
          <w:sz w:val="24"/>
          <w:szCs w:val="24"/>
        </w:rPr>
      </w:pPr>
    </w:p>
    <w:p w14:paraId="650A206E" w14:textId="28C52FFA" w:rsidR="00AB2FD7" w:rsidRPr="005A5382" w:rsidRDefault="00F47AE8" w:rsidP="00F47AE8">
      <w:pPr>
        <w:pStyle w:val="NoSpacing"/>
        <w:rPr>
          <w:rFonts w:ascii="Times New Roman" w:hAnsi="Times New Roman" w:cs="Times New Roman"/>
          <w:sz w:val="24"/>
          <w:szCs w:val="24"/>
        </w:rPr>
      </w:pPr>
      <w:r w:rsidRPr="005A5382">
        <w:rPr>
          <w:rFonts w:ascii="Times New Roman" w:hAnsi="Times New Roman" w:cs="Times New Roman"/>
          <w:sz w:val="24"/>
          <w:szCs w:val="24"/>
        </w:rPr>
        <w:t xml:space="preserve">Finance Committee Meeting Minutes September 23, 2024 </w:t>
      </w:r>
    </w:p>
    <w:p w14:paraId="3A96A6B5" w14:textId="1D98BDFB" w:rsidR="005A5382" w:rsidRPr="005A5382" w:rsidRDefault="00F47AE8" w:rsidP="00F47AE8">
      <w:pPr>
        <w:pStyle w:val="NoSpacing"/>
        <w:rPr>
          <w:rFonts w:ascii="Times New Roman" w:hAnsi="Times New Roman" w:cs="Times New Roman"/>
          <w:sz w:val="24"/>
          <w:szCs w:val="24"/>
        </w:rPr>
      </w:pPr>
      <w:r w:rsidRPr="005A5382">
        <w:rPr>
          <w:rFonts w:ascii="Times New Roman" w:hAnsi="Times New Roman" w:cs="Times New Roman"/>
          <w:sz w:val="24"/>
          <w:szCs w:val="24"/>
        </w:rPr>
        <w:t>5000 E 17</w:t>
      </w:r>
      <w:r w:rsidRPr="005A5382">
        <w:rPr>
          <w:rFonts w:ascii="Times New Roman" w:hAnsi="Times New Roman" w:cs="Times New Roman"/>
          <w:sz w:val="24"/>
          <w:szCs w:val="24"/>
          <w:vertAlign w:val="superscript"/>
        </w:rPr>
        <w:t>th</w:t>
      </w:r>
      <w:r w:rsidRPr="005A5382">
        <w:rPr>
          <w:rFonts w:ascii="Times New Roman" w:hAnsi="Times New Roman" w:cs="Times New Roman"/>
          <w:sz w:val="24"/>
          <w:szCs w:val="24"/>
        </w:rPr>
        <w:t xml:space="preserve"> Street and Via Zoom</w:t>
      </w:r>
    </w:p>
    <w:p w14:paraId="2766DEFE" w14:textId="77777777" w:rsidR="00AE5267" w:rsidRDefault="00AE5267" w:rsidP="00F47AE8">
      <w:pPr>
        <w:pStyle w:val="NoSpacing"/>
        <w:rPr>
          <w:rFonts w:ascii="Times New Roman" w:hAnsi="Times New Roman" w:cs="Times New Roman"/>
          <w:sz w:val="24"/>
          <w:szCs w:val="24"/>
        </w:rPr>
      </w:pPr>
    </w:p>
    <w:p w14:paraId="5123506F" w14:textId="77777777" w:rsidR="005A5382" w:rsidRPr="005A5382" w:rsidRDefault="005A5382" w:rsidP="00F47AE8">
      <w:pPr>
        <w:pStyle w:val="NoSpacing"/>
        <w:rPr>
          <w:rFonts w:ascii="Times New Roman" w:hAnsi="Times New Roman" w:cs="Times New Roman"/>
          <w:sz w:val="24"/>
          <w:szCs w:val="24"/>
        </w:rPr>
      </w:pPr>
    </w:p>
    <w:p w14:paraId="5B3B39D1" w14:textId="06AE1A59" w:rsidR="00AB2FD7" w:rsidRPr="005A5382" w:rsidRDefault="00AB2FD7" w:rsidP="006C4092">
      <w:pPr>
        <w:numPr>
          <w:ilvl w:val="0"/>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Call to Order by Committee Chairperson</w:t>
      </w:r>
      <w:bookmarkStart w:id="0" w:name="_heading=h.sbyvglyovwz4" w:colFirst="0" w:colLast="0"/>
      <w:bookmarkEnd w:id="0"/>
      <w:r w:rsidRPr="005A5382">
        <w:rPr>
          <w:rFonts w:ascii="Times New Roman" w:hAnsi="Times New Roman" w:cs="Times New Roman"/>
          <w:bCs/>
          <w:color w:val="000000" w:themeColor="text1"/>
          <w:sz w:val="24"/>
          <w:szCs w:val="24"/>
        </w:rPr>
        <w:t xml:space="preserve"> </w:t>
      </w:r>
    </w:p>
    <w:p w14:paraId="0E21C3C8" w14:textId="645CC9D0" w:rsidR="00AE5267" w:rsidRPr="005A5382" w:rsidRDefault="00AE5267" w:rsidP="00AE5267">
      <w:pPr>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M. Salinas called the meeting to order at </w:t>
      </w:r>
      <w:r w:rsidR="007C4D90" w:rsidRPr="005A5382">
        <w:rPr>
          <w:rFonts w:ascii="Times New Roman" w:hAnsi="Times New Roman" w:cs="Times New Roman"/>
          <w:bCs/>
          <w:color w:val="000000" w:themeColor="text1"/>
          <w:sz w:val="24"/>
          <w:szCs w:val="24"/>
        </w:rPr>
        <w:t>12:02 pm</w:t>
      </w:r>
    </w:p>
    <w:p w14:paraId="0A25F4C6" w14:textId="77777777" w:rsidR="00AB2FD7" w:rsidRPr="005A5382" w:rsidRDefault="00AB2FD7" w:rsidP="006C4092">
      <w:pPr>
        <w:spacing w:after="0" w:line="240" w:lineRule="auto"/>
        <w:ind w:left="720"/>
        <w:rPr>
          <w:rFonts w:ascii="Times New Roman" w:hAnsi="Times New Roman" w:cs="Times New Roman"/>
          <w:bCs/>
          <w:color w:val="000000" w:themeColor="text1"/>
          <w:sz w:val="24"/>
          <w:szCs w:val="24"/>
        </w:rPr>
      </w:pPr>
    </w:p>
    <w:p w14:paraId="6D2C0E58" w14:textId="56B71723" w:rsidR="00AB2FD7" w:rsidRPr="005A5382" w:rsidRDefault="00AB2FD7" w:rsidP="006C4092">
      <w:pPr>
        <w:numPr>
          <w:ilvl w:val="0"/>
          <w:numId w:val="1"/>
        </w:numPr>
        <w:spacing w:after="0" w:line="240" w:lineRule="auto"/>
        <w:rPr>
          <w:rFonts w:ascii="Times New Roman" w:hAnsi="Times New Roman" w:cs="Times New Roman"/>
          <w:bCs/>
          <w:color w:val="000000" w:themeColor="text1"/>
          <w:sz w:val="24"/>
          <w:szCs w:val="24"/>
        </w:rPr>
      </w:pPr>
      <w:bookmarkStart w:id="1" w:name="_heading=h.sxxtlm3kfac2" w:colFirst="0" w:colLast="0"/>
      <w:bookmarkEnd w:id="1"/>
      <w:r w:rsidRPr="005A5382">
        <w:rPr>
          <w:rFonts w:ascii="Times New Roman" w:hAnsi="Times New Roman" w:cs="Times New Roman"/>
          <w:bCs/>
          <w:color w:val="000000" w:themeColor="text1"/>
          <w:sz w:val="24"/>
          <w:szCs w:val="24"/>
        </w:rPr>
        <w:t xml:space="preserve">Roll Call </w:t>
      </w:r>
      <w:bookmarkStart w:id="2" w:name="_heading=h.gvzthddonjqz" w:colFirst="0" w:colLast="0"/>
      <w:bookmarkStart w:id="3" w:name="_heading=h.168kanpe9mvw" w:colFirst="0" w:colLast="0"/>
      <w:bookmarkEnd w:id="2"/>
      <w:bookmarkEnd w:id="3"/>
    </w:p>
    <w:p w14:paraId="0ED51429" w14:textId="7E7FAF4D" w:rsidR="007C4D90" w:rsidRPr="005A5382" w:rsidRDefault="007C4D90" w:rsidP="007C4D90">
      <w:pPr>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Members Present: M. Salinas, S. Escher, P. </w:t>
      </w:r>
      <w:proofErr w:type="spellStart"/>
      <w:r w:rsidRPr="005A5382">
        <w:rPr>
          <w:rFonts w:ascii="Times New Roman" w:hAnsi="Times New Roman" w:cs="Times New Roman"/>
          <w:bCs/>
          <w:color w:val="000000" w:themeColor="text1"/>
          <w:sz w:val="24"/>
          <w:szCs w:val="24"/>
        </w:rPr>
        <w:t>VanWagoner</w:t>
      </w:r>
      <w:proofErr w:type="spellEnd"/>
      <w:r w:rsidRPr="005A5382">
        <w:rPr>
          <w:rFonts w:ascii="Times New Roman" w:hAnsi="Times New Roman" w:cs="Times New Roman"/>
          <w:bCs/>
          <w:color w:val="000000" w:themeColor="text1"/>
          <w:sz w:val="24"/>
          <w:szCs w:val="24"/>
        </w:rPr>
        <w:t>, R. Geiger and C. Kemper</w:t>
      </w:r>
    </w:p>
    <w:p w14:paraId="3CCAF1AB" w14:textId="422B0EB8" w:rsidR="007C4D90" w:rsidRPr="005A5382" w:rsidRDefault="007C4D90" w:rsidP="007C4D90">
      <w:pPr>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Guests Present: N. Smith, K. Kahn, R. Parker, J. Berry and K. Thurston</w:t>
      </w:r>
    </w:p>
    <w:p w14:paraId="4E2F2B92" w14:textId="77777777" w:rsidR="00AB2FD7" w:rsidRPr="005A5382" w:rsidRDefault="00AB2FD7" w:rsidP="006C4092">
      <w:pPr>
        <w:spacing w:after="0" w:line="240" w:lineRule="auto"/>
        <w:ind w:left="720"/>
        <w:rPr>
          <w:rFonts w:ascii="Times New Roman" w:hAnsi="Times New Roman" w:cs="Times New Roman"/>
          <w:bCs/>
          <w:color w:val="000000" w:themeColor="text1"/>
          <w:sz w:val="24"/>
          <w:szCs w:val="24"/>
        </w:rPr>
      </w:pPr>
    </w:p>
    <w:p w14:paraId="5F8D8820" w14:textId="77777777" w:rsidR="007C4D90" w:rsidRPr="005A5382" w:rsidRDefault="00AB2FD7" w:rsidP="007C4D90">
      <w:pPr>
        <w:numPr>
          <w:ilvl w:val="0"/>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Approval of Minute</w:t>
      </w:r>
      <w:r w:rsidR="007C4D90" w:rsidRPr="005A5382">
        <w:rPr>
          <w:rFonts w:ascii="Times New Roman" w:hAnsi="Times New Roman" w:cs="Times New Roman"/>
          <w:bCs/>
          <w:color w:val="000000" w:themeColor="text1"/>
          <w:sz w:val="24"/>
          <w:szCs w:val="24"/>
        </w:rPr>
        <w:t>s</w:t>
      </w:r>
    </w:p>
    <w:p w14:paraId="785DAF5C" w14:textId="461F2BCE" w:rsidR="00A60247" w:rsidRPr="005A5382" w:rsidRDefault="007C4D90" w:rsidP="007C4D90">
      <w:pPr>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P. </w:t>
      </w:r>
      <w:proofErr w:type="spellStart"/>
      <w:r w:rsidRPr="005A5382">
        <w:rPr>
          <w:rFonts w:ascii="Times New Roman" w:hAnsi="Times New Roman" w:cs="Times New Roman"/>
          <w:bCs/>
          <w:color w:val="000000" w:themeColor="text1"/>
          <w:sz w:val="24"/>
          <w:szCs w:val="24"/>
        </w:rPr>
        <w:t>VanWagoner</w:t>
      </w:r>
      <w:proofErr w:type="spellEnd"/>
      <w:r w:rsidRPr="005A5382">
        <w:rPr>
          <w:rFonts w:ascii="Times New Roman" w:hAnsi="Times New Roman" w:cs="Times New Roman"/>
          <w:bCs/>
          <w:color w:val="000000" w:themeColor="text1"/>
          <w:sz w:val="24"/>
          <w:szCs w:val="24"/>
        </w:rPr>
        <w:t xml:space="preserve"> moved and S. Escher seconded approval of the minutes. Motion carried.</w:t>
      </w:r>
      <w:r w:rsidR="00011F11" w:rsidRPr="005A5382">
        <w:rPr>
          <w:rFonts w:ascii="Times New Roman" w:hAnsi="Times New Roman" w:cs="Times New Roman"/>
          <w:bCs/>
          <w:color w:val="000000" w:themeColor="text1"/>
          <w:sz w:val="24"/>
          <w:szCs w:val="24"/>
        </w:rPr>
        <w:br/>
      </w:r>
    </w:p>
    <w:p w14:paraId="09687E4C" w14:textId="662D3919" w:rsidR="008D0926" w:rsidRPr="005A5382" w:rsidRDefault="00AB2FD7" w:rsidP="00D60B44">
      <w:pPr>
        <w:numPr>
          <w:ilvl w:val="0"/>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Public Comments</w:t>
      </w:r>
      <w:bookmarkStart w:id="4" w:name="_heading=h.vkdhv87zdq23" w:colFirst="0" w:colLast="0"/>
      <w:bookmarkEnd w:id="4"/>
    </w:p>
    <w:p w14:paraId="1B17F5F9" w14:textId="79385F54" w:rsidR="007C4D90" w:rsidRPr="005A5382" w:rsidRDefault="007C4D90" w:rsidP="007C4D90">
      <w:pPr>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There were no comments from the public. </w:t>
      </w:r>
    </w:p>
    <w:p w14:paraId="406FD1E7" w14:textId="77777777" w:rsidR="008D0926" w:rsidRPr="005A5382" w:rsidRDefault="008D0926" w:rsidP="008D0926">
      <w:pPr>
        <w:pStyle w:val="ListParagraph"/>
        <w:rPr>
          <w:rFonts w:ascii="Times New Roman" w:hAnsi="Times New Roman" w:cs="Times New Roman"/>
          <w:bCs/>
          <w:color w:val="000000" w:themeColor="text1"/>
          <w:sz w:val="24"/>
          <w:szCs w:val="24"/>
        </w:rPr>
      </w:pPr>
    </w:p>
    <w:p w14:paraId="5133B6D4" w14:textId="0515FB62" w:rsidR="00FE2329" w:rsidRPr="005A5382" w:rsidRDefault="00FE2329" w:rsidP="00FE2329">
      <w:pPr>
        <w:pStyle w:val="ListParagraph"/>
        <w:numPr>
          <w:ilvl w:val="0"/>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School Operations Updates</w:t>
      </w:r>
    </w:p>
    <w:p w14:paraId="70150761" w14:textId="27754721" w:rsidR="00DE48C1" w:rsidRPr="005A5382" w:rsidRDefault="001044B4" w:rsidP="00FE2329">
      <w:pPr>
        <w:pStyle w:val="NoSpacing"/>
        <w:numPr>
          <w:ilvl w:val="1"/>
          <w:numId w:val="1"/>
        </w:numPr>
        <w:rPr>
          <w:rFonts w:ascii="Times New Roman" w:hAnsi="Times New Roman" w:cs="Times New Roman"/>
          <w:sz w:val="24"/>
          <w:szCs w:val="24"/>
        </w:rPr>
      </w:pPr>
      <w:r w:rsidRPr="005A5382">
        <w:rPr>
          <w:rFonts w:ascii="Times New Roman" w:hAnsi="Times New Roman" w:cs="Times New Roman"/>
          <w:sz w:val="24"/>
          <w:szCs w:val="24"/>
        </w:rPr>
        <w:t xml:space="preserve">Student </w:t>
      </w:r>
      <w:r w:rsidR="00FE2329" w:rsidRPr="005A5382">
        <w:rPr>
          <w:rFonts w:ascii="Times New Roman" w:hAnsi="Times New Roman" w:cs="Times New Roman"/>
          <w:sz w:val="24"/>
          <w:szCs w:val="24"/>
        </w:rPr>
        <w:t>r</w:t>
      </w:r>
      <w:r w:rsidR="00112403" w:rsidRPr="005A5382">
        <w:rPr>
          <w:rFonts w:ascii="Times New Roman" w:hAnsi="Times New Roman" w:cs="Times New Roman"/>
          <w:sz w:val="24"/>
          <w:szCs w:val="24"/>
        </w:rPr>
        <w:t xml:space="preserve">ecruitment </w:t>
      </w:r>
    </w:p>
    <w:p w14:paraId="6A5A2DD1" w14:textId="1D7C6DD3" w:rsidR="007C4D90" w:rsidRPr="005A5382" w:rsidRDefault="007C4D90" w:rsidP="007C4D90">
      <w:pPr>
        <w:pStyle w:val="NoSpacing"/>
        <w:ind w:left="1080"/>
        <w:rPr>
          <w:rFonts w:ascii="Times New Roman" w:hAnsi="Times New Roman" w:cs="Times New Roman"/>
          <w:sz w:val="24"/>
          <w:szCs w:val="24"/>
        </w:rPr>
      </w:pPr>
      <w:r w:rsidRPr="005A5382">
        <w:rPr>
          <w:rFonts w:ascii="Times New Roman" w:hAnsi="Times New Roman" w:cs="Times New Roman"/>
          <w:sz w:val="24"/>
          <w:szCs w:val="24"/>
        </w:rPr>
        <w:t>N. Smith updated the committee on operations and recruitment.</w:t>
      </w:r>
    </w:p>
    <w:p w14:paraId="1B029336" w14:textId="0CA85D58" w:rsidR="00FE2329" w:rsidRPr="005A5382" w:rsidRDefault="00D95066" w:rsidP="00FE2329">
      <w:pPr>
        <w:pStyle w:val="NoSpacing"/>
        <w:numPr>
          <w:ilvl w:val="1"/>
          <w:numId w:val="1"/>
        </w:numPr>
        <w:rPr>
          <w:rFonts w:ascii="Times New Roman" w:hAnsi="Times New Roman" w:cs="Times New Roman"/>
          <w:sz w:val="24"/>
          <w:szCs w:val="24"/>
        </w:rPr>
      </w:pPr>
      <w:r w:rsidRPr="005A5382">
        <w:rPr>
          <w:rFonts w:ascii="Times New Roman" w:hAnsi="Times New Roman" w:cs="Times New Roman"/>
          <w:sz w:val="24"/>
          <w:szCs w:val="24"/>
        </w:rPr>
        <w:t xml:space="preserve">Update on </w:t>
      </w:r>
      <w:r w:rsidR="00FE2329" w:rsidRPr="005A5382">
        <w:rPr>
          <w:rFonts w:ascii="Times New Roman" w:hAnsi="Times New Roman" w:cs="Times New Roman"/>
          <w:sz w:val="24"/>
          <w:szCs w:val="24"/>
        </w:rPr>
        <w:t xml:space="preserve">Strategic planning </w:t>
      </w:r>
    </w:p>
    <w:p w14:paraId="653FDA1F" w14:textId="005A88A3" w:rsidR="007C4D90" w:rsidRPr="005A5382" w:rsidRDefault="007C4D90" w:rsidP="007C4D90">
      <w:pPr>
        <w:pStyle w:val="NoSpacing"/>
        <w:ind w:left="1080"/>
        <w:rPr>
          <w:rFonts w:ascii="Times New Roman" w:hAnsi="Times New Roman" w:cs="Times New Roman"/>
          <w:sz w:val="24"/>
          <w:szCs w:val="24"/>
        </w:rPr>
      </w:pPr>
      <w:r w:rsidRPr="005A5382">
        <w:rPr>
          <w:rFonts w:ascii="Times New Roman" w:hAnsi="Times New Roman" w:cs="Times New Roman"/>
          <w:sz w:val="24"/>
          <w:szCs w:val="24"/>
        </w:rPr>
        <w:t>C. Kemper updated the committee on the strategic planning process, which is moving forward.</w:t>
      </w:r>
    </w:p>
    <w:p w14:paraId="6E4D3DD6" w14:textId="7A8889D2" w:rsidR="00D95066" w:rsidRPr="005A5382" w:rsidRDefault="00D95066" w:rsidP="00FE2329">
      <w:pPr>
        <w:pStyle w:val="NoSpacing"/>
        <w:numPr>
          <w:ilvl w:val="1"/>
          <w:numId w:val="1"/>
        </w:numPr>
        <w:rPr>
          <w:rFonts w:ascii="Times New Roman" w:hAnsi="Times New Roman" w:cs="Times New Roman"/>
          <w:sz w:val="24"/>
          <w:szCs w:val="24"/>
        </w:rPr>
      </w:pPr>
      <w:r w:rsidRPr="005A5382">
        <w:rPr>
          <w:rFonts w:ascii="Times New Roman" w:hAnsi="Times New Roman" w:cs="Times New Roman"/>
          <w:sz w:val="24"/>
          <w:szCs w:val="24"/>
        </w:rPr>
        <w:t>Review list of insurance policies</w:t>
      </w:r>
    </w:p>
    <w:p w14:paraId="0E205427" w14:textId="2FE9DB89" w:rsidR="007C4D90" w:rsidRPr="005A5382" w:rsidRDefault="00D07E5B" w:rsidP="007C4D90">
      <w:pPr>
        <w:pStyle w:val="NoSpacing"/>
        <w:ind w:left="1080"/>
        <w:rPr>
          <w:rFonts w:ascii="Times New Roman" w:hAnsi="Times New Roman" w:cs="Times New Roman"/>
          <w:sz w:val="24"/>
          <w:szCs w:val="24"/>
        </w:rPr>
      </w:pPr>
      <w:r w:rsidRPr="005A5382">
        <w:rPr>
          <w:rFonts w:ascii="Times New Roman" w:hAnsi="Times New Roman" w:cs="Times New Roman"/>
          <w:sz w:val="24"/>
          <w:szCs w:val="24"/>
        </w:rPr>
        <w:t xml:space="preserve">S. Escher, P. </w:t>
      </w:r>
      <w:proofErr w:type="spellStart"/>
      <w:r w:rsidRPr="005A5382">
        <w:rPr>
          <w:rFonts w:ascii="Times New Roman" w:hAnsi="Times New Roman" w:cs="Times New Roman"/>
          <w:sz w:val="24"/>
          <w:szCs w:val="24"/>
        </w:rPr>
        <w:t>VanWagoner</w:t>
      </w:r>
      <w:proofErr w:type="spellEnd"/>
      <w:r w:rsidRPr="005A5382">
        <w:rPr>
          <w:rFonts w:ascii="Times New Roman" w:hAnsi="Times New Roman" w:cs="Times New Roman"/>
          <w:sz w:val="24"/>
          <w:szCs w:val="24"/>
        </w:rPr>
        <w:t xml:space="preserve"> and R. Geiger agreed to meet with K. Brown, director of operations, to help review all insurance policies.</w:t>
      </w:r>
    </w:p>
    <w:p w14:paraId="38DEF35C" w14:textId="77777777" w:rsidR="007E5043" w:rsidRPr="005A5382" w:rsidRDefault="007E5043" w:rsidP="00FE2329">
      <w:pPr>
        <w:pStyle w:val="NoSpacing"/>
        <w:rPr>
          <w:rFonts w:ascii="Times New Roman" w:hAnsi="Times New Roman" w:cs="Times New Roman"/>
          <w:sz w:val="24"/>
          <w:szCs w:val="24"/>
        </w:rPr>
      </w:pPr>
    </w:p>
    <w:p w14:paraId="4A3C2C11" w14:textId="5E87DDF9" w:rsidR="008D0926" w:rsidRPr="005A5382" w:rsidRDefault="008D0926" w:rsidP="00FE2329">
      <w:pPr>
        <w:pStyle w:val="ListParagraph"/>
        <w:numPr>
          <w:ilvl w:val="0"/>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Update on Fundraising </w:t>
      </w:r>
    </w:p>
    <w:p w14:paraId="472885CE" w14:textId="14440EB9" w:rsidR="008D0926" w:rsidRPr="005A5382" w:rsidRDefault="00D60B44" w:rsidP="00D07E5B">
      <w:pPr>
        <w:pStyle w:val="ListParagraph"/>
        <w:numPr>
          <w:ilvl w:val="1"/>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Leading with Love</w:t>
      </w:r>
      <w:r w:rsidR="008D0926" w:rsidRPr="005A5382">
        <w:rPr>
          <w:rFonts w:ascii="Times New Roman" w:hAnsi="Times New Roman" w:cs="Times New Roman"/>
          <w:bCs/>
          <w:color w:val="000000" w:themeColor="text1"/>
          <w:sz w:val="24"/>
          <w:szCs w:val="24"/>
        </w:rPr>
        <w:t>: September 6</w:t>
      </w:r>
      <w:r w:rsidR="00D07E5B" w:rsidRPr="005A5382">
        <w:rPr>
          <w:rFonts w:ascii="Times New Roman" w:hAnsi="Times New Roman" w:cs="Times New Roman"/>
          <w:bCs/>
          <w:color w:val="000000" w:themeColor="text1"/>
          <w:sz w:val="24"/>
          <w:szCs w:val="24"/>
          <w:vertAlign w:val="superscript"/>
        </w:rPr>
        <w:t>th</w:t>
      </w:r>
      <w:r w:rsidR="00D07E5B" w:rsidRPr="005A5382">
        <w:rPr>
          <w:rFonts w:ascii="Times New Roman" w:hAnsi="Times New Roman" w:cs="Times New Roman"/>
          <w:bCs/>
          <w:color w:val="000000" w:themeColor="text1"/>
          <w:sz w:val="24"/>
          <w:szCs w:val="24"/>
        </w:rPr>
        <w:t xml:space="preserve"> </w:t>
      </w:r>
    </w:p>
    <w:p w14:paraId="50205A18" w14:textId="34D86199" w:rsidR="00D07E5B" w:rsidRPr="005A5382" w:rsidRDefault="00D07E5B" w:rsidP="00D07E5B">
      <w:pPr>
        <w:pStyle w:val="ListParagraph"/>
        <w:spacing w:after="0" w:line="240" w:lineRule="auto"/>
        <w:ind w:left="108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K. Kahn reported that the event grossed over $1.4 million and had strong attendance, including many donors who were new to KC Girls Prep. </w:t>
      </w:r>
    </w:p>
    <w:p w14:paraId="48857E7C" w14:textId="77777777" w:rsidR="00D95066" w:rsidRPr="005A5382" w:rsidRDefault="00D95066" w:rsidP="00D95066">
      <w:pPr>
        <w:spacing w:after="0" w:line="240" w:lineRule="auto"/>
        <w:rPr>
          <w:rFonts w:ascii="Times New Roman" w:hAnsi="Times New Roman" w:cs="Times New Roman"/>
          <w:bCs/>
          <w:color w:val="000000" w:themeColor="text1"/>
          <w:sz w:val="24"/>
          <w:szCs w:val="24"/>
        </w:rPr>
      </w:pPr>
    </w:p>
    <w:p w14:paraId="47E93E64" w14:textId="4DC466B7" w:rsidR="00D95066" w:rsidRPr="005A5382" w:rsidRDefault="00D95066" w:rsidP="005808F9">
      <w:pPr>
        <w:pStyle w:val="ListParagraph"/>
        <w:numPr>
          <w:ilvl w:val="0"/>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3-year Proforma</w:t>
      </w:r>
    </w:p>
    <w:p w14:paraId="62839C47" w14:textId="782F5C72" w:rsidR="00D07E5B" w:rsidRPr="005A5382" w:rsidRDefault="00D07E5B" w:rsidP="00D07E5B">
      <w:pPr>
        <w:pStyle w:val="ListParagraph"/>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C. Kemper reported that there is a subcommittee of the strategic planning process that is focused on financial strength.  That group has charged K. Brown, N. Smith and R. </w:t>
      </w:r>
      <w:proofErr w:type="spellStart"/>
      <w:r w:rsidRPr="005A5382">
        <w:rPr>
          <w:rFonts w:ascii="Times New Roman" w:hAnsi="Times New Roman" w:cs="Times New Roman"/>
          <w:bCs/>
          <w:color w:val="000000" w:themeColor="text1"/>
          <w:sz w:val="24"/>
          <w:szCs w:val="24"/>
        </w:rPr>
        <w:t>Muchalla</w:t>
      </w:r>
      <w:proofErr w:type="spellEnd"/>
      <w:r w:rsidRPr="005A5382">
        <w:rPr>
          <w:rFonts w:ascii="Times New Roman" w:hAnsi="Times New Roman" w:cs="Times New Roman"/>
          <w:bCs/>
          <w:color w:val="000000" w:themeColor="text1"/>
          <w:sz w:val="24"/>
          <w:szCs w:val="24"/>
        </w:rPr>
        <w:t xml:space="preserve"> </w:t>
      </w:r>
      <w:proofErr w:type="spellStart"/>
      <w:r w:rsidRPr="005A5382">
        <w:rPr>
          <w:rFonts w:ascii="Times New Roman" w:hAnsi="Times New Roman" w:cs="Times New Roman"/>
          <w:bCs/>
          <w:color w:val="000000" w:themeColor="text1"/>
          <w:sz w:val="24"/>
          <w:szCs w:val="24"/>
        </w:rPr>
        <w:t>LeGrande</w:t>
      </w:r>
      <w:proofErr w:type="spellEnd"/>
      <w:r w:rsidRPr="005A5382">
        <w:rPr>
          <w:rFonts w:ascii="Times New Roman" w:hAnsi="Times New Roman" w:cs="Times New Roman"/>
          <w:bCs/>
          <w:color w:val="000000" w:themeColor="text1"/>
          <w:sz w:val="24"/>
          <w:szCs w:val="24"/>
        </w:rPr>
        <w:t xml:space="preserve"> to come up with staffing scenarios based on 120-150 scholars. They will submit their work to J. Berry to work up financial models.  This is to be completed prior to the next finance committee meeting so the projections can be reviewed.</w:t>
      </w:r>
    </w:p>
    <w:p w14:paraId="27242813" w14:textId="77777777" w:rsidR="005A5382" w:rsidRDefault="005A5382" w:rsidP="005A5382">
      <w:pPr>
        <w:spacing w:after="0" w:line="276" w:lineRule="auto"/>
        <w:rPr>
          <w:rFonts w:ascii="Times New Roman" w:hAnsi="Times New Roman" w:cs="Times New Roman"/>
          <w:bCs/>
          <w:color w:val="000000" w:themeColor="text1"/>
          <w:sz w:val="24"/>
          <w:szCs w:val="24"/>
        </w:rPr>
      </w:pPr>
    </w:p>
    <w:p w14:paraId="4E1A407D" w14:textId="77777777" w:rsidR="005A5382" w:rsidRDefault="005A5382" w:rsidP="005A5382">
      <w:pPr>
        <w:spacing w:after="0" w:line="276" w:lineRule="auto"/>
        <w:rPr>
          <w:rFonts w:ascii="Times New Roman" w:hAnsi="Times New Roman" w:cs="Times New Roman"/>
          <w:bCs/>
          <w:color w:val="000000" w:themeColor="text1"/>
          <w:sz w:val="24"/>
          <w:szCs w:val="24"/>
        </w:rPr>
      </w:pPr>
    </w:p>
    <w:p w14:paraId="17BAFEBF" w14:textId="77777777" w:rsidR="005A5382" w:rsidRPr="005A5382" w:rsidRDefault="005A5382" w:rsidP="005A5382">
      <w:pPr>
        <w:spacing w:after="0" w:line="276" w:lineRule="auto"/>
        <w:rPr>
          <w:rFonts w:ascii="Times New Roman" w:hAnsi="Times New Roman" w:cs="Times New Roman"/>
          <w:bCs/>
          <w:color w:val="000000" w:themeColor="text1"/>
          <w:sz w:val="24"/>
          <w:szCs w:val="24"/>
        </w:rPr>
      </w:pPr>
    </w:p>
    <w:p w14:paraId="104A4513" w14:textId="5AD48CA3" w:rsidR="00327458" w:rsidRPr="005A5382" w:rsidRDefault="00AD2337" w:rsidP="00CD6E66">
      <w:pPr>
        <w:numPr>
          <w:ilvl w:val="0"/>
          <w:numId w:val="1"/>
        </w:numPr>
        <w:spacing w:after="0" w:line="276"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lastRenderedPageBreak/>
        <w:t>Review and Approve School</w:t>
      </w:r>
      <w:r w:rsidR="003C3540" w:rsidRPr="005A5382">
        <w:rPr>
          <w:rFonts w:ascii="Times New Roman" w:hAnsi="Times New Roman" w:cs="Times New Roman"/>
          <w:bCs/>
          <w:color w:val="000000" w:themeColor="text1"/>
          <w:sz w:val="24"/>
          <w:szCs w:val="24"/>
        </w:rPr>
        <w:t xml:space="preserve"> </w:t>
      </w:r>
      <w:r w:rsidR="00D95066" w:rsidRPr="005A5382">
        <w:rPr>
          <w:rFonts w:ascii="Times New Roman" w:hAnsi="Times New Roman" w:cs="Times New Roman"/>
          <w:bCs/>
          <w:color w:val="000000" w:themeColor="text1"/>
          <w:sz w:val="24"/>
          <w:szCs w:val="24"/>
        </w:rPr>
        <w:t>August</w:t>
      </w:r>
      <w:r w:rsidR="00285241" w:rsidRPr="005A5382">
        <w:rPr>
          <w:rFonts w:ascii="Times New Roman" w:hAnsi="Times New Roman" w:cs="Times New Roman"/>
          <w:bCs/>
          <w:color w:val="000000" w:themeColor="text1"/>
          <w:sz w:val="24"/>
          <w:szCs w:val="24"/>
        </w:rPr>
        <w:t xml:space="preserve"> </w:t>
      </w:r>
      <w:r w:rsidR="007139B0" w:rsidRPr="005A5382">
        <w:rPr>
          <w:rFonts w:ascii="Times New Roman" w:hAnsi="Times New Roman" w:cs="Times New Roman"/>
          <w:bCs/>
          <w:color w:val="000000" w:themeColor="text1"/>
          <w:sz w:val="24"/>
          <w:szCs w:val="24"/>
        </w:rPr>
        <w:t>Monthly Financials, Including Check Registers</w:t>
      </w:r>
    </w:p>
    <w:p w14:paraId="62209507" w14:textId="77777777" w:rsidR="00D07E5B" w:rsidRPr="005A5382" w:rsidRDefault="00327458" w:rsidP="00FE2329">
      <w:pPr>
        <w:pStyle w:val="ListParagraph"/>
        <w:numPr>
          <w:ilvl w:val="0"/>
          <w:numId w:val="7"/>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Review of KPIs</w:t>
      </w:r>
    </w:p>
    <w:p w14:paraId="30055631" w14:textId="77777777" w:rsidR="00D07E5B" w:rsidRPr="005A5382" w:rsidRDefault="00D07E5B" w:rsidP="00D07E5B">
      <w:pPr>
        <w:pStyle w:val="ListParagraph"/>
        <w:spacing w:after="0" w:line="240" w:lineRule="auto"/>
        <w:ind w:left="108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J. Berry led the committee through the KPIs, which are still a work in progress. </w:t>
      </w:r>
    </w:p>
    <w:p w14:paraId="73517C44" w14:textId="2B3F8DE9" w:rsidR="001044B4" w:rsidRPr="005A5382" w:rsidRDefault="00D07E5B" w:rsidP="00D07E5B">
      <w:pPr>
        <w:pStyle w:val="ListParagraph"/>
        <w:spacing w:after="0" w:line="240" w:lineRule="auto"/>
        <w:ind w:left="108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The committee reviewed the school’s financials and inquired about some expenditures, for which satisfactory answers were provided. </w:t>
      </w:r>
      <w:r w:rsidR="001044B4" w:rsidRPr="005A5382">
        <w:rPr>
          <w:rFonts w:ascii="Times New Roman" w:hAnsi="Times New Roman" w:cs="Times New Roman"/>
          <w:bCs/>
          <w:color w:val="000000" w:themeColor="text1"/>
          <w:sz w:val="24"/>
          <w:szCs w:val="24"/>
        </w:rPr>
        <w:br/>
      </w:r>
    </w:p>
    <w:p w14:paraId="205A8BBA" w14:textId="77777777" w:rsidR="00D07E5B" w:rsidRPr="005A5382" w:rsidRDefault="00AD2337" w:rsidP="00CD6E66">
      <w:pPr>
        <w:numPr>
          <w:ilvl w:val="0"/>
          <w:numId w:val="1"/>
        </w:numPr>
        <w:spacing w:after="0" w:line="276"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Review and Approve</w:t>
      </w:r>
      <w:r w:rsidR="00004FBC" w:rsidRPr="005A5382">
        <w:rPr>
          <w:rFonts w:ascii="Times New Roman" w:hAnsi="Times New Roman" w:cs="Times New Roman"/>
          <w:bCs/>
          <w:color w:val="000000" w:themeColor="text1"/>
          <w:sz w:val="24"/>
          <w:szCs w:val="24"/>
        </w:rPr>
        <w:t xml:space="preserve"> </w:t>
      </w:r>
      <w:r w:rsidR="00D95066" w:rsidRPr="005A5382">
        <w:rPr>
          <w:rFonts w:ascii="Times New Roman" w:hAnsi="Times New Roman" w:cs="Times New Roman"/>
          <w:bCs/>
          <w:color w:val="000000" w:themeColor="text1"/>
          <w:sz w:val="24"/>
          <w:szCs w:val="24"/>
        </w:rPr>
        <w:t>August</w:t>
      </w:r>
      <w:r w:rsidR="00626125" w:rsidRPr="005A5382">
        <w:rPr>
          <w:rFonts w:ascii="Times New Roman" w:hAnsi="Times New Roman" w:cs="Times New Roman"/>
          <w:bCs/>
          <w:color w:val="000000" w:themeColor="text1"/>
          <w:sz w:val="24"/>
          <w:szCs w:val="24"/>
        </w:rPr>
        <w:t xml:space="preserve"> </w:t>
      </w:r>
      <w:r w:rsidR="00AA1E71" w:rsidRPr="005A5382">
        <w:rPr>
          <w:rFonts w:ascii="Times New Roman" w:hAnsi="Times New Roman" w:cs="Times New Roman"/>
          <w:bCs/>
          <w:color w:val="000000" w:themeColor="text1"/>
          <w:sz w:val="24"/>
          <w:szCs w:val="24"/>
        </w:rPr>
        <w:t xml:space="preserve">Foundation </w:t>
      </w:r>
      <w:r w:rsidR="0024000A" w:rsidRPr="005A5382">
        <w:rPr>
          <w:rFonts w:ascii="Times New Roman" w:hAnsi="Times New Roman" w:cs="Times New Roman"/>
          <w:bCs/>
          <w:color w:val="000000" w:themeColor="text1"/>
          <w:sz w:val="24"/>
          <w:szCs w:val="24"/>
        </w:rPr>
        <w:t>Financials, Including Check Regist</w:t>
      </w:r>
      <w:r w:rsidR="00143CA8" w:rsidRPr="005A5382">
        <w:rPr>
          <w:rFonts w:ascii="Times New Roman" w:hAnsi="Times New Roman" w:cs="Times New Roman"/>
          <w:bCs/>
          <w:color w:val="000000" w:themeColor="text1"/>
          <w:sz w:val="24"/>
          <w:szCs w:val="24"/>
        </w:rPr>
        <w:t>ers</w:t>
      </w:r>
    </w:p>
    <w:p w14:paraId="6E44A262" w14:textId="3FEF07A1" w:rsidR="004046D5" w:rsidRPr="005A5382" w:rsidRDefault="00D07E5B" w:rsidP="00D07E5B">
      <w:pPr>
        <w:spacing w:after="0" w:line="276"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K. Thurston led the committee through the foundation financials and check register.  R. Geiger moved, C. Kemper seconded approval of financials and check registers for both entities. </w:t>
      </w:r>
      <w:r w:rsidR="005A5382" w:rsidRPr="005A5382">
        <w:rPr>
          <w:rFonts w:ascii="Times New Roman" w:hAnsi="Times New Roman" w:cs="Times New Roman"/>
          <w:bCs/>
          <w:color w:val="000000" w:themeColor="text1"/>
          <w:sz w:val="24"/>
          <w:szCs w:val="24"/>
        </w:rPr>
        <w:t xml:space="preserve">Motion carried. </w:t>
      </w:r>
      <w:r w:rsidR="00CD6E66" w:rsidRPr="005A5382">
        <w:rPr>
          <w:rFonts w:ascii="Times New Roman" w:hAnsi="Times New Roman" w:cs="Times New Roman"/>
          <w:bCs/>
          <w:color w:val="000000" w:themeColor="text1"/>
          <w:sz w:val="24"/>
          <w:szCs w:val="24"/>
        </w:rPr>
        <w:br/>
      </w:r>
    </w:p>
    <w:p w14:paraId="24D20432" w14:textId="3E05B924" w:rsidR="00AB2FD7" w:rsidRPr="005A5382" w:rsidRDefault="00AB2FD7" w:rsidP="006C4092">
      <w:pPr>
        <w:numPr>
          <w:ilvl w:val="0"/>
          <w:numId w:val="1"/>
        </w:numPr>
        <w:spacing w:after="0" w:line="240" w:lineRule="auto"/>
        <w:rPr>
          <w:rFonts w:ascii="Times New Roman" w:hAnsi="Times New Roman" w:cs="Times New Roman"/>
          <w:bCs/>
          <w:color w:val="000000" w:themeColor="text1"/>
          <w:sz w:val="24"/>
          <w:szCs w:val="24"/>
        </w:rPr>
      </w:pPr>
      <w:bookmarkStart w:id="5" w:name="_heading=h.uztku7563p" w:colFirst="0" w:colLast="0"/>
      <w:bookmarkStart w:id="6" w:name="_heading=h.mrfvq1jybrq9" w:colFirst="0" w:colLast="0"/>
      <w:bookmarkStart w:id="7" w:name="_heading=h.k0o6whf7yv57" w:colFirst="0" w:colLast="0"/>
      <w:bookmarkStart w:id="8" w:name="_heading=h.lu45ukhtdqhy" w:colFirst="0" w:colLast="0"/>
      <w:bookmarkEnd w:id="5"/>
      <w:bookmarkEnd w:id="6"/>
      <w:bookmarkEnd w:id="7"/>
      <w:bookmarkEnd w:id="8"/>
      <w:r w:rsidRPr="005A5382">
        <w:rPr>
          <w:rFonts w:ascii="Times New Roman" w:hAnsi="Times New Roman" w:cs="Times New Roman"/>
          <w:bCs/>
          <w:color w:val="000000" w:themeColor="text1"/>
          <w:sz w:val="24"/>
          <w:szCs w:val="24"/>
        </w:rPr>
        <w:t>Adjourn</w:t>
      </w:r>
    </w:p>
    <w:p w14:paraId="756D2214" w14:textId="35A310D1" w:rsidR="005A5382" w:rsidRPr="005A5382" w:rsidRDefault="005A5382" w:rsidP="005A5382">
      <w:pPr>
        <w:spacing w:after="0" w:line="240" w:lineRule="auto"/>
        <w:ind w:left="360"/>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The meeting adjourned at 1:00 pm</w:t>
      </w:r>
    </w:p>
    <w:p w14:paraId="7C9C5FD5" w14:textId="7E7F70A2" w:rsidR="004B0619" w:rsidRPr="005A5382" w:rsidRDefault="004B0619" w:rsidP="004B0619">
      <w:pPr>
        <w:numPr>
          <w:ilvl w:val="1"/>
          <w:numId w:val="1"/>
        </w:numPr>
        <w:spacing w:after="0" w:line="240" w:lineRule="auto"/>
        <w:rPr>
          <w:rFonts w:ascii="Times New Roman" w:hAnsi="Times New Roman" w:cs="Times New Roman"/>
          <w:bCs/>
          <w:color w:val="000000" w:themeColor="text1"/>
          <w:sz w:val="24"/>
          <w:szCs w:val="24"/>
        </w:rPr>
      </w:pPr>
      <w:r w:rsidRPr="005A5382">
        <w:rPr>
          <w:rFonts w:ascii="Times New Roman" w:hAnsi="Times New Roman" w:cs="Times New Roman"/>
          <w:bCs/>
          <w:color w:val="000000" w:themeColor="text1"/>
          <w:sz w:val="24"/>
          <w:szCs w:val="24"/>
        </w:rPr>
        <w:t xml:space="preserve">Next Meeting: </w:t>
      </w:r>
      <w:r w:rsidR="00BF2A03" w:rsidRPr="005A5382">
        <w:rPr>
          <w:rFonts w:ascii="Times New Roman" w:hAnsi="Times New Roman" w:cs="Times New Roman"/>
          <w:bCs/>
          <w:color w:val="000000" w:themeColor="text1"/>
          <w:sz w:val="24"/>
          <w:szCs w:val="24"/>
        </w:rPr>
        <w:t xml:space="preserve">Monday, </w:t>
      </w:r>
      <w:r w:rsidR="005A5382" w:rsidRPr="005A5382">
        <w:rPr>
          <w:rFonts w:ascii="Times New Roman" w:hAnsi="Times New Roman" w:cs="Times New Roman"/>
          <w:bCs/>
          <w:color w:val="000000" w:themeColor="text1"/>
          <w:sz w:val="24"/>
          <w:szCs w:val="24"/>
        </w:rPr>
        <w:t>November 21,</w:t>
      </w:r>
      <w:r w:rsidR="003C3540" w:rsidRPr="005A5382">
        <w:rPr>
          <w:rFonts w:ascii="Times New Roman" w:hAnsi="Times New Roman" w:cs="Times New Roman"/>
          <w:bCs/>
          <w:color w:val="000000" w:themeColor="text1"/>
          <w:sz w:val="24"/>
          <w:szCs w:val="24"/>
        </w:rPr>
        <w:t xml:space="preserve"> </w:t>
      </w:r>
      <w:r w:rsidR="00BF2A03" w:rsidRPr="005A5382">
        <w:rPr>
          <w:rFonts w:ascii="Times New Roman" w:hAnsi="Times New Roman" w:cs="Times New Roman"/>
          <w:bCs/>
          <w:color w:val="000000" w:themeColor="text1"/>
          <w:sz w:val="24"/>
          <w:szCs w:val="24"/>
        </w:rPr>
        <w:t>at noon</w:t>
      </w:r>
    </w:p>
    <w:p w14:paraId="03908B43" w14:textId="77777777" w:rsidR="00AB2FD7" w:rsidRPr="005A5382" w:rsidRDefault="00AB2FD7" w:rsidP="00FA4B89">
      <w:pPr>
        <w:rPr>
          <w:rFonts w:ascii="Times New Roman" w:hAnsi="Times New Roman" w:cs="Times New Roman"/>
          <w:b/>
          <w:sz w:val="24"/>
          <w:szCs w:val="24"/>
        </w:rPr>
      </w:pPr>
    </w:p>
    <w:sectPr w:rsidR="00AB2FD7" w:rsidRPr="005A5382">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66E6A" w14:textId="77777777" w:rsidR="00113857" w:rsidRDefault="00113857">
      <w:pPr>
        <w:spacing w:after="0" w:line="240" w:lineRule="auto"/>
      </w:pPr>
      <w:r>
        <w:separator/>
      </w:r>
    </w:p>
  </w:endnote>
  <w:endnote w:type="continuationSeparator" w:id="0">
    <w:p w14:paraId="6AEEFB8E" w14:textId="77777777" w:rsidR="00113857" w:rsidRDefault="0011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45"/>
      <w:id w:val="426777299"/>
    </w:sdtPr>
    <w:sdtContent>
      <w:p w14:paraId="03083FFA" w14:textId="77777777" w:rsidR="00C6709E" w:rsidRDefault="008C0207">
        <w:pPr>
          <w:pBdr>
            <w:top w:val="nil"/>
            <w:left w:val="nil"/>
            <w:bottom w:val="nil"/>
            <w:right w:val="nil"/>
            <w:between w:val="nil"/>
          </w:pBdr>
          <w:tabs>
            <w:tab w:val="center" w:pos="4680"/>
            <w:tab w:val="right" w:pos="9360"/>
          </w:tabs>
          <w:spacing w:after="0" w:line="240" w:lineRule="auto"/>
          <w:jc w:val="center"/>
          <w:rPr>
            <w:rFonts w:ascii="Avenir" w:eastAsia="Avenir" w:hAnsi="Avenir" w:cs="Avenir"/>
            <w:color w:val="222222"/>
            <w:sz w:val="20"/>
            <w:szCs w:val="20"/>
            <w:highlight w:val="white"/>
          </w:rPr>
        </w:pPr>
        <w:r>
          <w:rPr>
            <w:rFonts w:ascii="Avenir" w:eastAsia="Avenir" w:hAnsi="Avenir" w:cs="Avenir"/>
            <w:color w:val="222222"/>
            <w:sz w:val="20"/>
            <w:szCs w:val="20"/>
            <w:highlight w:val="white"/>
          </w:rPr>
          <w:t>5000 East 17</w:t>
        </w:r>
        <w:r>
          <w:rPr>
            <w:rFonts w:ascii="Avenir" w:eastAsia="Avenir" w:hAnsi="Avenir" w:cs="Avenir"/>
            <w:color w:val="222222"/>
            <w:sz w:val="20"/>
            <w:szCs w:val="20"/>
            <w:highlight w:val="white"/>
            <w:vertAlign w:val="superscript"/>
          </w:rPr>
          <w:t>th</w:t>
        </w:r>
        <w:r>
          <w:rPr>
            <w:rFonts w:ascii="Avenir" w:eastAsia="Avenir" w:hAnsi="Avenir" w:cs="Avenir"/>
            <w:color w:val="222222"/>
            <w:sz w:val="20"/>
            <w:szCs w:val="20"/>
            <w:highlight w:val="white"/>
          </w:rPr>
          <w:t xml:space="preserve"> Street, Kansas City, MO 64127</w:t>
        </w:r>
      </w:p>
    </w:sdtContent>
  </w:sdt>
  <w:sdt>
    <w:sdtPr>
      <w:tag w:val="goog_rdk_46"/>
      <w:id w:val="1756322665"/>
    </w:sdtPr>
    <w:sdtContent>
      <w:p w14:paraId="6E8B1B9B" w14:textId="77777777" w:rsidR="00C6709E" w:rsidRDefault="008C0207">
        <w:pPr>
          <w:pBdr>
            <w:top w:val="nil"/>
            <w:left w:val="nil"/>
            <w:bottom w:val="nil"/>
            <w:right w:val="nil"/>
            <w:between w:val="nil"/>
          </w:pBdr>
          <w:tabs>
            <w:tab w:val="center" w:pos="4680"/>
            <w:tab w:val="right" w:pos="9360"/>
          </w:tabs>
          <w:spacing w:after="0" w:line="240" w:lineRule="auto"/>
          <w:jc w:val="center"/>
          <w:rPr>
            <w:rFonts w:ascii="Avenir" w:eastAsia="Avenir" w:hAnsi="Avenir" w:cs="Avenir"/>
            <w:color w:val="000000"/>
            <w:sz w:val="20"/>
            <w:szCs w:val="20"/>
          </w:rPr>
        </w:pPr>
        <w:r>
          <w:rPr>
            <w:rFonts w:ascii="Avenir" w:eastAsia="Avenir" w:hAnsi="Avenir" w:cs="Avenir"/>
            <w:color w:val="000000"/>
            <w:sz w:val="20"/>
            <w:szCs w:val="20"/>
          </w:rPr>
          <w:t>www.kcgpa.org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E620" w14:textId="77777777" w:rsidR="00113857" w:rsidRDefault="00113857">
      <w:pPr>
        <w:spacing w:after="0" w:line="240" w:lineRule="auto"/>
      </w:pPr>
      <w:r>
        <w:separator/>
      </w:r>
    </w:p>
  </w:footnote>
  <w:footnote w:type="continuationSeparator" w:id="0">
    <w:p w14:paraId="3B011C42" w14:textId="77777777" w:rsidR="00113857" w:rsidRDefault="0011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39"/>
      <w:id w:val="1913734582"/>
    </w:sdtPr>
    <w:sdtContent>
      <w:p w14:paraId="29D65B01" w14:textId="77777777" w:rsidR="00C6709E" w:rsidRDefault="008C0207">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8240" behindDoc="0" locked="0" layoutInCell="1" hidden="0" allowOverlap="1" wp14:anchorId="204E2D1D" wp14:editId="722569CE">
              <wp:simplePos x="0" y="0"/>
              <wp:positionH relativeFrom="column">
                <wp:posOffset>2076450</wp:posOffset>
              </wp:positionH>
              <wp:positionV relativeFrom="paragraph">
                <wp:posOffset>-227697</wp:posOffset>
              </wp:positionV>
              <wp:extent cx="1790700" cy="1176746"/>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5128" t="18913" r="17563" b="23849"/>
                      <a:stretch>
                        <a:fillRect/>
                      </a:stretch>
                    </pic:blipFill>
                    <pic:spPr>
                      <a:xfrm>
                        <a:off x="0" y="0"/>
                        <a:ext cx="1790700" cy="1176746"/>
                      </a:xfrm>
                      <a:prstGeom prst="rect">
                        <a:avLst/>
                      </a:prstGeom>
                      <a:ln/>
                    </pic:spPr>
                  </pic:pic>
                </a:graphicData>
              </a:graphic>
            </wp:anchor>
          </w:drawing>
        </w:r>
      </w:p>
    </w:sdtContent>
  </w:sdt>
  <w:sdt>
    <w:sdtPr>
      <w:tag w:val="goog_rdk_40"/>
      <w:id w:val="-1479602306"/>
    </w:sdtPr>
    <w:sdtContent>
      <w:p w14:paraId="1F6DEE03" w14:textId="77777777" w:rsidR="00C6709E" w:rsidRDefault="00000000">
        <w:pPr>
          <w:pBdr>
            <w:top w:val="nil"/>
            <w:left w:val="nil"/>
            <w:bottom w:val="nil"/>
            <w:right w:val="nil"/>
            <w:between w:val="nil"/>
          </w:pBdr>
          <w:tabs>
            <w:tab w:val="center" w:pos="4680"/>
            <w:tab w:val="right" w:pos="9360"/>
          </w:tabs>
          <w:spacing w:after="0" w:line="240" w:lineRule="auto"/>
          <w:jc w:val="center"/>
          <w:rPr>
            <w:color w:val="000000"/>
          </w:rPr>
        </w:pPr>
      </w:p>
    </w:sdtContent>
  </w:sdt>
  <w:sdt>
    <w:sdtPr>
      <w:tag w:val="goog_rdk_41"/>
      <w:id w:val="-1467971015"/>
    </w:sdtPr>
    <w:sdtContent>
      <w:p w14:paraId="5750A8DA" w14:textId="77777777" w:rsidR="00C6709E" w:rsidRDefault="00000000">
        <w:pPr>
          <w:pBdr>
            <w:top w:val="nil"/>
            <w:left w:val="nil"/>
            <w:bottom w:val="nil"/>
            <w:right w:val="nil"/>
            <w:between w:val="nil"/>
          </w:pBdr>
          <w:tabs>
            <w:tab w:val="center" w:pos="4680"/>
            <w:tab w:val="right" w:pos="9360"/>
          </w:tabs>
          <w:spacing w:after="0" w:line="240" w:lineRule="auto"/>
          <w:jc w:val="center"/>
          <w:rPr>
            <w:color w:val="000000"/>
          </w:rPr>
        </w:pPr>
      </w:p>
    </w:sdtContent>
  </w:sdt>
  <w:sdt>
    <w:sdtPr>
      <w:tag w:val="goog_rdk_42"/>
      <w:id w:val="-42829378"/>
    </w:sdtPr>
    <w:sdtContent>
      <w:p w14:paraId="4C6AA323" w14:textId="77777777" w:rsidR="00C6709E" w:rsidRDefault="00000000">
        <w:pPr>
          <w:pBdr>
            <w:top w:val="nil"/>
            <w:left w:val="nil"/>
            <w:bottom w:val="nil"/>
            <w:right w:val="nil"/>
            <w:between w:val="nil"/>
          </w:pBdr>
          <w:tabs>
            <w:tab w:val="center" w:pos="4680"/>
            <w:tab w:val="right" w:pos="9360"/>
          </w:tabs>
          <w:spacing w:after="0" w:line="240" w:lineRule="auto"/>
          <w:jc w:val="center"/>
          <w:rPr>
            <w:color w:val="000000"/>
          </w:rPr>
        </w:pPr>
      </w:p>
    </w:sdtContent>
  </w:sdt>
  <w:sdt>
    <w:sdtPr>
      <w:tag w:val="goog_rdk_43"/>
      <w:id w:val="-1027175348"/>
    </w:sdtPr>
    <w:sdtContent>
      <w:p w14:paraId="32015DCB" w14:textId="77777777" w:rsidR="00C6709E" w:rsidRDefault="00000000">
        <w:pPr>
          <w:pBdr>
            <w:top w:val="nil"/>
            <w:left w:val="nil"/>
            <w:bottom w:val="nil"/>
            <w:right w:val="nil"/>
            <w:between w:val="nil"/>
          </w:pBdr>
          <w:tabs>
            <w:tab w:val="center" w:pos="4680"/>
            <w:tab w:val="right" w:pos="9360"/>
          </w:tabs>
          <w:spacing w:after="0" w:line="240" w:lineRule="auto"/>
          <w:jc w:val="center"/>
          <w:rPr>
            <w:color w:val="000000"/>
          </w:rPr>
        </w:pPr>
      </w:p>
    </w:sdtContent>
  </w:sdt>
  <w:sdt>
    <w:sdtPr>
      <w:tag w:val="goog_rdk_44"/>
      <w:id w:val="-1422409735"/>
    </w:sdtPr>
    <w:sdtContent>
      <w:p w14:paraId="7977F3AF" w14:textId="77777777" w:rsidR="00C6709E" w:rsidRDefault="00000000">
        <w:pPr>
          <w:pBdr>
            <w:top w:val="nil"/>
            <w:left w:val="nil"/>
            <w:bottom w:val="nil"/>
            <w:right w:val="nil"/>
            <w:between w:val="nil"/>
          </w:pBdr>
          <w:tabs>
            <w:tab w:val="center" w:pos="4680"/>
            <w:tab w:val="right" w:pos="9360"/>
          </w:tabs>
          <w:spacing w:after="0" w:line="240" w:lineRule="auto"/>
          <w:jc w:val="center"/>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806"/>
    <w:multiLevelType w:val="multilevel"/>
    <w:tmpl w:val="6C50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A0035"/>
    <w:multiLevelType w:val="multilevel"/>
    <w:tmpl w:val="40323070"/>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FD41096"/>
    <w:multiLevelType w:val="hybridMultilevel"/>
    <w:tmpl w:val="092C390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D3F50"/>
    <w:multiLevelType w:val="multilevel"/>
    <w:tmpl w:val="5F58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86AF0"/>
    <w:multiLevelType w:val="hybridMultilevel"/>
    <w:tmpl w:val="B288A1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BD328C8"/>
    <w:multiLevelType w:val="multilevel"/>
    <w:tmpl w:val="8234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B69ED"/>
    <w:multiLevelType w:val="multilevel"/>
    <w:tmpl w:val="0AF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8756900">
    <w:abstractNumId w:val="1"/>
  </w:num>
  <w:num w:numId="2" w16cid:durableId="2137597558">
    <w:abstractNumId w:val="6"/>
  </w:num>
  <w:num w:numId="3" w16cid:durableId="1392269663">
    <w:abstractNumId w:val="0"/>
  </w:num>
  <w:num w:numId="4" w16cid:durableId="522937902">
    <w:abstractNumId w:val="3"/>
  </w:num>
  <w:num w:numId="5" w16cid:durableId="734858662">
    <w:abstractNumId w:val="5"/>
  </w:num>
  <w:num w:numId="6" w16cid:durableId="284392472">
    <w:abstractNumId w:val="4"/>
  </w:num>
  <w:num w:numId="7" w16cid:durableId="205981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E"/>
    <w:rsid w:val="00000ED1"/>
    <w:rsid w:val="00001732"/>
    <w:rsid w:val="00004214"/>
    <w:rsid w:val="00004FBC"/>
    <w:rsid w:val="00006135"/>
    <w:rsid w:val="00011F11"/>
    <w:rsid w:val="00015327"/>
    <w:rsid w:val="0002027A"/>
    <w:rsid w:val="00020B61"/>
    <w:rsid w:val="00026FB4"/>
    <w:rsid w:val="000322A4"/>
    <w:rsid w:val="00034D65"/>
    <w:rsid w:val="0004055B"/>
    <w:rsid w:val="000429C6"/>
    <w:rsid w:val="00044DB3"/>
    <w:rsid w:val="00057BEB"/>
    <w:rsid w:val="00061FE4"/>
    <w:rsid w:val="00062D6F"/>
    <w:rsid w:val="000674A1"/>
    <w:rsid w:val="00073A1E"/>
    <w:rsid w:val="0007467E"/>
    <w:rsid w:val="00077318"/>
    <w:rsid w:val="0008088F"/>
    <w:rsid w:val="00080F77"/>
    <w:rsid w:val="00085916"/>
    <w:rsid w:val="00085945"/>
    <w:rsid w:val="00090D9C"/>
    <w:rsid w:val="000A5A94"/>
    <w:rsid w:val="000C6EDC"/>
    <w:rsid w:val="000D0AB6"/>
    <w:rsid w:val="000D4DDB"/>
    <w:rsid w:val="000E18B0"/>
    <w:rsid w:val="000E47A7"/>
    <w:rsid w:val="000E4FA1"/>
    <w:rsid w:val="000E5245"/>
    <w:rsid w:val="000E7E59"/>
    <w:rsid w:val="000F200D"/>
    <w:rsid w:val="000F7835"/>
    <w:rsid w:val="000F78F3"/>
    <w:rsid w:val="001044B4"/>
    <w:rsid w:val="001060F9"/>
    <w:rsid w:val="00107899"/>
    <w:rsid w:val="00112403"/>
    <w:rsid w:val="00113857"/>
    <w:rsid w:val="0011447F"/>
    <w:rsid w:val="00122DD2"/>
    <w:rsid w:val="0012371E"/>
    <w:rsid w:val="00127CB6"/>
    <w:rsid w:val="00130CDE"/>
    <w:rsid w:val="00136448"/>
    <w:rsid w:val="001404C3"/>
    <w:rsid w:val="00143CA8"/>
    <w:rsid w:val="00146645"/>
    <w:rsid w:val="001628E0"/>
    <w:rsid w:val="001665F0"/>
    <w:rsid w:val="0018042D"/>
    <w:rsid w:val="00187462"/>
    <w:rsid w:val="001A1A97"/>
    <w:rsid w:val="001A233B"/>
    <w:rsid w:val="001A58C4"/>
    <w:rsid w:val="001B43C5"/>
    <w:rsid w:val="001C26A0"/>
    <w:rsid w:val="001C729D"/>
    <w:rsid w:val="001D20A7"/>
    <w:rsid w:val="001D6841"/>
    <w:rsid w:val="001E418D"/>
    <w:rsid w:val="001E751E"/>
    <w:rsid w:val="001F1347"/>
    <w:rsid w:val="001F3775"/>
    <w:rsid w:val="00200F52"/>
    <w:rsid w:val="0020270A"/>
    <w:rsid w:val="00204036"/>
    <w:rsid w:val="00207A7C"/>
    <w:rsid w:val="00211E8B"/>
    <w:rsid w:val="00212179"/>
    <w:rsid w:val="00213D3D"/>
    <w:rsid w:val="0021769E"/>
    <w:rsid w:val="00217A83"/>
    <w:rsid w:val="00223E83"/>
    <w:rsid w:val="0024000A"/>
    <w:rsid w:val="002440A1"/>
    <w:rsid w:val="00245704"/>
    <w:rsid w:val="00250A36"/>
    <w:rsid w:val="002614E9"/>
    <w:rsid w:val="002666D6"/>
    <w:rsid w:val="002709BD"/>
    <w:rsid w:val="00274A99"/>
    <w:rsid w:val="00276B61"/>
    <w:rsid w:val="0027734A"/>
    <w:rsid w:val="00277F3B"/>
    <w:rsid w:val="00285241"/>
    <w:rsid w:val="002876BB"/>
    <w:rsid w:val="00291183"/>
    <w:rsid w:val="002935F4"/>
    <w:rsid w:val="002A2910"/>
    <w:rsid w:val="002A4407"/>
    <w:rsid w:val="002A4D33"/>
    <w:rsid w:val="002B1B51"/>
    <w:rsid w:val="002C0916"/>
    <w:rsid w:val="002C66E7"/>
    <w:rsid w:val="002D38D8"/>
    <w:rsid w:val="002D73E5"/>
    <w:rsid w:val="002E5EC7"/>
    <w:rsid w:val="003207DD"/>
    <w:rsid w:val="00321994"/>
    <w:rsid w:val="00322DE2"/>
    <w:rsid w:val="00327458"/>
    <w:rsid w:val="00327980"/>
    <w:rsid w:val="00337C76"/>
    <w:rsid w:val="00341C90"/>
    <w:rsid w:val="00343160"/>
    <w:rsid w:val="00344330"/>
    <w:rsid w:val="0035483F"/>
    <w:rsid w:val="00355489"/>
    <w:rsid w:val="00380710"/>
    <w:rsid w:val="00381B3D"/>
    <w:rsid w:val="003823F1"/>
    <w:rsid w:val="00386842"/>
    <w:rsid w:val="003874EB"/>
    <w:rsid w:val="0039364A"/>
    <w:rsid w:val="003B4E30"/>
    <w:rsid w:val="003C0D4D"/>
    <w:rsid w:val="003C216D"/>
    <w:rsid w:val="003C3540"/>
    <w:rsid w:val="003C5C69"/>
    <w:rsid w:val="003C6824"/>
    <w:rsid w:val="003C719A"/>
    <w:rsid w:val="003D10BC"/>
    <w:rsid w:val="003F1DBC"/>
    <w:rsid w:val="003F63E9"/>
    <w:rsid w:val="003F6C89"/>
    <w:rsid w:val="00400904"/>
    <w:rsid w:val="00401E86"/>
    <w:rsid w:val="004046D5"/>
    <w:rsid w:val="00411DAA"/>
    <w:rsid w:val="00415880"/>
    <w:rsid w:val="00430286"/>
    <w:rsid w:val="004401AB"/>
    <w:rsid w:val="00441368"/>
    <w:rsid w:val="00452559"/>
    <w:rsid w:val="00453A99"/>
    <w:rsid w:val="00472271"/>
    <w:rsid w:val="00472B6A"/>
    <w:rsid w:val="00481FBE"/>
    <w:rsid w:val="0049094B"/>
    <w:rsid w:val="004A0306"/>
    <w:rsid w:val="004B0619"/>
    <w:rsid w:val="004B1AFF"/>
    <w:rsid w:val="004B3599"/>
    <w:rsid w:val="004C4563"/>
    <w:rsid w:val="004E1C68"/>
    <w:rsid w:val="004E2829"/>
    <w:rsid w:val="004E3C75"/>
    <w:rsid w:val="004E4734"/>
    <w:rsid w:val="004E6AD2"/>
    <w:rsid w:val="004E751E"/>
    <w:rsid w:val="004E7FA4"/>
    <w:rsid w:val="004F0E8B"/>
    <w:rsid w:val="00513055"/>
    <w:rsid w:val="00514AC0"/>
    <w:rsid w:val="00520D78"/>
    <w:rsid w:val="005240B4"/>
    <w:rsid w:val="00541E7F"/>
    <w:rsid w:val="00545D8C"/>
    <w:rsid w:val="00553C54"/>
    <w:rsid w:val="00554D0D"/>
    <w:rsid w:val="00554F61"/>
    <w:rsid w:val="00565124"/>
    <w:rsid w:val="00565A64"/>
    <w:rsid w:val="005737A9"/>
    <w:rsid w:val="00582984"/>
    <w:rsid w:val="00590001"/>
    <w:rsid w:val="0059684D"/>
    <w:rsid w:val="005A5382"/>
    <w:rsid w:val="005A62E7"/>
    <w:rsid w:val="005B2280"/>
    <w:rsid w:val="005B7620"/>
    <w:rsid w:val="005C4001"/>
    <w:rsid w:val="005C7F9A"/>
    <w:rsid w:val="005D56D9"/>
    <w:rsid w:val="005D6C33"/>
    <w:rsid w:val="005E7F8C"/>
    <w:rsid w:val="005F4B23"/>
    <w:rsid w:val="00612858"/>
    <w:rsid w:val="00612C0B"/>
    <w:rsid w:val="00626125"/>
    <w:rsid w:val="00630398"/>
    <w:rsid w:val="00631489"/>
    <w:rsid w:val="00642686"/>
    <w:rsid w:val="00642B0E"/>
    <w:rsid w:val="00650B3A"/>
    <w:rsid w:val="006570A3"/>
    <w:rsid w:val="0065721C"/>
    <w:rsid w:val="0066429D"/>
    <w:rsid w:val="00676193"/>
    <w:rsid w:val="0068464D"/>
    <w:rsid w:val="0068619B"/>
    <w:rsid w:val="006A012E"/>
    <w:rsid w:val="006A320C"/>
    <w:rsid w:val="006A7F7D"/>
    <w:rsid w:val="006B0FA0"/>
    <w:rsid w:val="006B1538"/>
    <w:rsid w:val="006C4092"/>
    <w:rsid w:val="006C6E80"/>
    <w:rsid w:val="006D5CBE"/>
    <w:rsid w:val="006F71F2"/>
    <w:rsid w:val="007139B0"/>
    <w:rsid w:val="007342FE"/>
    <w:rsid w:val="00742E22"/>
    <w:rsid w:val="007515CB"/>
    <w:rsid w:val="0075288B"/>
    <w:rsid w:val="00753247"/>
    <w:rsid w:val="00760A39"/>
    <w:rsid w:val="007628D2"/>
    <w:rsid w:val="00780387"/>
    <w:rsid w:val="00783A75"/>
    <w:rsid w:val="007909E6"/>
    <w:rsid w:val="0079162C"/>
    <w:rsid w:val="00794A12"/>
    <w:rsid w:val="007A0B39"/>
    <w:rsid w:val="007A2BA5"/>
    <w:rsid w:val="007A4BCB"/>
    <w:rsid w:val="007B044B"/>
    <w:rsid w:val="007B5932"/>
    <w:rsid w:val="007C4D90"/>
    <w:rsid w:val="007C5EE1"/>
    <w:rsid w:val="007C680F"/>
    <w:rsid w:val="007C7353"/>
    <w:rsid w:val="007E2FA9"/>
    <w:rsid w:val="007E5043"/>
    <w:rsid w:val="007F6B50"/>
    <w:rsid w:val="008076E7"/>
    <w:rsid w:val="008150D4"/>
    <w:rsid w:val="0084220E"/>
    <w:rsid w:val="00843AEF"/>
    <w:rsid w:val="00847E5E"/>
    <w:rsid w:val="0085317C"/>
    <w:rsid w:val="00855844"/>
    <w:rsid w:val="00871B7B"/>
    <w:rsid w:val="0087253A"/>
    <w:rsid w:val="00881872"/>
    <w:rsid w:val="008927B9"/>
    <w:rsid w:val="008A2C48"/>
    <w:rsid w:val="008A42D6"/>
    <w:rsid w:val="008B4D96"/>
    <w:rsid w:val="008B6800"/>
    <w:rsid w:val="008C0207"/>
    <w:rsid w:val="008C3DE5"/>
    <w:rsid w:val="008D0926"/>
    <w:rsid w:val="008D30C7"/>
    <w:rsid w:val="008E39CA"/>
    <w:rsid w:val="008E7BDD"/>
    <w:rsid w:val="008F6789"/>
    <w:rsid w:val="009031A5"/>
    <w:rsid w:val="00906912"/>
    <w:rsid w:val="009313EF"/>
    <w:rsid w:val="00951622"/>
    <w:rsid w:val="009560BF"/>
    <w:rsid w:val="009605AF"/>
    <w:rsid w:val="00962B00"/>
    <w:rsid w:val="00962E49"/>
    <w:rsid w:val="00963FE4"/>
    <w:rsid w:val="0096586E"/>
    <w:rsid w:val="00973922"/>
    <w:rsid w:val="00973ABB"/>
    <w:rsid w:val="00982399"/>
    <w:rsid w:val="00992E50"/>
    <w:rsid w:val="009A0254"/>
    <w:rsid w:val="009A182A"/>
    <w:rsid w:val="009A37C3"/>
    <w:rsid w:val="009A7ECD"/>
    <w:rsid w:val="009B10B7"/>
    <w:rsid w:val="009B652C"/>
    <w:rsid w:val="009C2845"/>
    <w:rsid w:val="009D13A0"/>
    <w:rsid w:val="009D7669"/>
    <w:rsid w:val="009E02D4"/>
    <w:rsid w:val="009E3FC5"/>
    <w:rsid w:val="009E4040"/>
    <w:rsid w:val="009E6E16"/>
    <w:rsid w:val="009F5CB0"/>
    <w:rsid w:val="00A01790"/>
    <w:rsid w:val="00A06BC2"/>
    <w:rsid w:val="00A07232"/>
    <w:rsid w:val="00A16989"/>
    <w:rsid w:val="00A25984"/>
    <w:rsid w:val="00A60247"/>
    <w:rsid w:val="00A620B4"/>
    <w:rsid w:val="00A63F9C"/>
    <w:rsid w:val="00A6526C"/>
    <w:rsid w:val="00A94FCF"/>
    <w:rsid w:val="00A9572D"/>
    <w:rsid w:val="00AA1E71"/>
    <w:rsid w:val="00AB2FD7"/>
    <w:rsid w:val="00AD0C99"/>
    <w:rsid w:val="00AD2337"/>
    <w:rsid w:val="00AE5267"/>
    <w:rsid w:val="00AF54F1"/>
    <w:rsid w:val="00AF686E"/>
    <w:rsid w:val="00B051AB"/>
    <w:rsid w:val="00B26D58"/>
    <w:rsid w:val="00B4414E"/>
    <w:rsid w:val="00B460D5"/>
    <w:rsid w:val="00B51CEC"/>
    <w:rsid w:val="00B534C7"/>
    <w:rsid w:val="00B55C29"/>
    <w:rsid w:val="00B601A4"/>
    <w:rsid w:val="00B6649A"/>
    <w:rsid w:val="00B66CA3"/>
    <w:rsid w:val="00B746A7"/>
    <w:rsid w:val="00B8169C"/>
    <w:rsid w:val="00B82079"/>
    <w:rsid w:val="00B821CB"/>
    <w:rsid w:val="00B827F2"/>
    <w:rsid w:val="00B95B45"/>
    <w:rsid w:val="00BA55B4"/>
    <w:rsid w:val="00BA623F"/>
    <w:rsid w:val="00BA68CF"/>
    <w:rsid w:val="00BB70BA"/>
    <w:rsid w:val="00BB769D"/>
    <w:rsid w:val="00BC267A"/>
    <w:rsid w:val="00BC3222"/>
    <w:rsid w:val="00BE3A3F"/>
    <w:rsid w:val="00BF2668"/>
    <w:rsid w:val="00BF2A03"/>
    <w:rsid w:val="00BF63C7"/>
    <w:rsid w:val="00C079F3"/>
    <w:rsid w:val="00C133DC"/>
    <w:rsid w:val="00C262F0"/>
    <w:rsid w:val="00C3144B"/>
    <w:rsid w:val="00C6633C"/>
    <w:rsid w:val="00C6709E"/>
    <w:rsid w:val="00C709D7"/>
    <w:rsid w:val="00C70C66"/>
    <w:rsid w:val="00C733C7"/>
    <w:rsid w:val="00C75FBE"/>
    <w:rsid w:val="00C85EFC"/>
    <w:rsid w:val="00C96F7B"/>
    <w:rsid w:val="00CA027A"/>
    <w:rsid w:val="00CA41AE"/>
    <w:rsid w:val="00CA6940"/>
    <w:rsid w:val="00CC3E4B"/>
    <w:rsid w:val="00CD1EA9"/>
    <w:rsid w:val="00CD4EEB"/>
    <w:rsid w:val="00CD6E66"/>
    <w:rsid w:val="00CE1429"/>
    <w:rsid w:val="00CE5E03"/>
    <w:rsid w:val="00CF3335"/>
    <w:rsid w:val="00CF5E27"/>
    <w:rsid w:val="00CF69B2"/>
    <w:rsid w:val="00CF6AF0"/>
    <w:rsid w:val="00CF6BCE"/>
    <w:rsid w:val="00D00E0C"/>
    <w:rsid w:val="00D02E82"/>
    <w:rsid w:val="00D07A52"/>
    <w:rsid w:val="00D07E5B"/>
    <w:rsid w:val="00D16A0E"/>
    <w:rsid w:val="00D329EC"/>
    <w:rsid w:val="00D36FD6"/>
    <w:rsid w:val="00D439B3"/>
    <w:rsid w:val="00D5188D"/>
    <w:rsid w:val="00D55F37"/>
    <w:rsid w:val="00D60B44"/>
    <w:rsid w:val="00D71A37"/>
    <w:rsid w:val="00D81C57"/>
    <w:rsid w:val="00D8670C"/>
    <w:rsid w:val="00D9110C"/>
    <w:rsid w:val="00D93A0A"/>
    <w:rsid w:val="00D93A5F"/>
    <w:rsid w:val="00D95066"/>
    <w:rsid w:val="00DB1EF8"/>
    <w:rsid w:val="00DB7558"/>
    <w:rsid w:val="00DC23FB"/>
    <w:rsid w:val="00DD0C1E"/>
    <w:rsid w:val="00DD4934"/>
    <w:rsid w:val="00DE23AA"/>
    <w:rsid w:val="00DE2D51"/>
    <w:rsid w:val="00DE48B0"/>
    <w:rsid w:val="00DE48C1"/>
    <w:rsid w:val="00DF18B6"/>
    <w:rsid w:val="00E027D7"/>
    <w:rsid w:val="00E03128"/>
    <w:rsid w:val="00E14E80"/>
    <w:rsid w:val="00E2043B"/>
    <w:rsid w:val="00E32CEE"/>
    <w:rsid w:val="00E3709D"/>
    <w:rsid w:val="00E5514A"/>
    <w:rsid w:val="00E551AF"/>
    <w:rsid w:val="00E60BB4"/>
    <w:rsid w:val="00E71D85"/>
    <w:rsid w:val="00E73772"/>
    <w:rsid w:val="00E7459D"/>
    <w:rsid w:val="00E74993"/>
    <w:rsid w:val="00E75662"/>
    <w:rsid w:val="00E75743"/>
    <w:rsid w:val="00E852FB"/>
    <w:rsid w:val="00E856CB"/>
    <w:rsid w:val="00E85D7B"/>
    <w:rsid w:val="00E95191"/>
    <w:rsid w:val="00E95F6C"/>
    <w:rsid w:val="00E96430"/>
    <w:rsid w:val="00EA6E60"/>
    <w:rsid w:val="00EC7142"/>
    <w:rsid w:val="00ED430A"/>
    <w:rsid w:val="00ED7CFB"/>
    <w:rsid w:val="00EE1965"/>
    <w:rsid w:val="00EF2194"/>
    <w:rsid w:val="00EF23EC"/>
    <w:rsid w:val="00F0287C"/>
    <w:rsid w:val="00F12F91"/>
    <w:rsid w:val="00F30BF0"/>
    <w:rsid w:val="00F37315"/>
    <w:rsid w:val="00F400C2"/>
    <w:rsid w:val="00F47AE8"/>
    <w:rsid w:val="00F552DB"/>
    <w:rsid w:val="00F55910"/>
    <w:rsid w:val="00F560DF"/>
    <w:rsid w:val="00F56D66"/>
    <w:rsid w:val="00F62F08"/>
    <w:rsid w:val="00F636EE"/>
    <w:rsid w:val="00F66545"/>
    <w:rsid w:val="00F67A8E"/>
    <w:rsid w:val="00F73739"/>
    <w:rsid w:val="00F8004E"/>
    <w:rsid w:val="00F82E4C"/>
    <w:rsid w:val="00F92A3D"/>
    <w:rsid w:val="00FA1B0B"/>
    <w:rsid w:val="00FA4B89"/>
    <w:rsid w:val="00FA6E3F"/>
    <w:rsid w:val="00FA7864"/>
    <w:rsid w:val="00FB2BC3"/>
    <w:rsid w:val="00FB5495"/>
    <w:rsid w:val="00FB7A48"/>
    <w:rsid w:val="00FC02A9"/>
    <w:rsid w:val="00FD62AE"/>
    <w:rsid w:val="00FE2329"/>
    <w:rsid w:val="00FE4417"/>
    <w:rsid w:val="00FE4634"/>
    <w:rsid w:val="00FF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8C63"/>
  <w15:docId w15:val="{C92C7CE3-C571-FA4D-83BF-F197A497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20D78"/>
    <w:rPr>
      <w:color w:val="0000FF" w:themeColor="hyperlink"/>
      <w:u w:val="single"/>
    </w:rPr>
  </w:style>
  <w:style w:type="character" w:styleId="UnresolvedMention">
    <w:name w:val="Unresolved Mention"/>
    <w:basedOn w:val="DefaultParagraphFont"/>
    <w:uiPriority w:val="99"/>
    <w:semiHidden/>
    <w:unhideWhenUsed/>
    <w:rsid w:val="00520D78"/>
    <w:rPr>
      <w:color w:val="605E5C"/>
      <w:shd w:val="clear" w:color="auto" w:fill="E1DFDD"/>
    </w:rPr>
  </w:style>
  <w:style w:type="paragraph" w:customStyle="1" w:styleId="m9160844854721590033msolistparagraph">
    <w:name w:val="m_9160844854721590033msolistparagraph"/>
    <w:basedOn w:val="Normal"/>
    <w:rsid w:val="001874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7462"/>
    <w:pPr>
      <w:ind w:left="720"/>
      <w:contextualSpacing/>
    </w:pPr>
  </w:style>
  <w:style w:type="paragraph" w:styleId="BalloonText">
    <w:name w:val="Balloon Text"/>
    <w:basedOn w:val="Normal"/>
    <w:link w:val="BalloonTextChar"/>
    <w:uiPriority w:val="99"/>
    <w:semiHidden/>
    <w:unhideWhenUsed/>
    <w:rsid w:val="002D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D8"/>
    <w:rPr>
      <w:rFonts w:ascii="Segoe UI" w:hAnsi="Segoe UI" w:cs="Segoe UI"/>
      <w:sz w:val="18"/>
      <w:szCs w:val="18"/>
    </w:rPr>
  </w:style>
  <w:style w:type="character" w:customStyle="1" w:styleId="lrzxr">
    <w:name w:val="lrzxr"/>
    <w:basedOn w:val="DefaultParagraphFont"/>
    <w:rsid w:val="00213D3D"/>
  </w:style>
  <w:style w:type="paragraph" w:styleId="NoSpacing">
    <w:name w:val="No Spacing"/>
    <w:uiPriority w:val="1"/>
    <w:qFormat/>
    <w:rsid w:val="00FE2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32644">
      <w:bodyDiv w:val="1"/>
      <w:marLeft w:val="0"/>
      <w:marRight w:val="0"/>
      <w:marTop w:val="0"/>
      <w:marBottom w:val="0"/>
      <w:divBdr>
        <w:top w:val="none" w:sz="0" w:space="0" w:color="auto"/>
        <w:left w:val="none" w:sz="0" w:space="0" w:color="auto"/>
        <w:bottom w:val="none" w:sz="0" w:space="0" w:color="auto"/>
        <w:right w:val="none" w:sz="0" w:space="0" w:color="auto"/>
      </w:divBdr>
    </w:div>
    <w:div w:id="464347998">
      <w:bodyDiv w:val="1"/>
      <w:marLeft w:val="0"/>
      <w:marRight w:val="0"/>
      <w:marTop w:val="0"/>
      <w:marBottom w:val="0"/>
      <w:divBdr>
        <w:top w:val="none" w:sz="0" w:space="0" w:color="auto"/>
        <w:left w:val="none" w:sz="0" w:space="0" w:color="auto"/>
        <w:bottom w:val="none" w:sz="0" w:space="0" w:color="auto"/>
        <w:right w:val="none" w:sz="0" w:space="0" w:color="auto"/>
      </w:divBdr>
    </w:div>
    <w:div w:id="672880790">
      <w:bodyDiv w:val="1"/>
      <w:marLeft w:val="0"/>
      <w:marRight w:val="0"/>
      <w:marTop w:val="0"/>
      <w:marBottom w:val="0"/>
      <w:divBdr>
        <w:top w:val="none" w:sz="0" w:space="0" w:color="auto"/>
        <w:left w:val="none" w:sz="0" w:space="0" w:color="auto"/>
        <w:bottom w:val="none" w:sz="0" w:space="0" w:color="auto"/>
        <w:right w:val="none" w:sz="0" w:space="0" w:color="auto"/>
      </w:divBdr>
    </w:div>
    <w:div w:id="735275137">
      <w:bodyDiv w:val="1"/>
      <w:marLeft w:val="0"/>
      <w:marRight w:val="0"/>
      <w:marTop w:val="0"/>
      <w:marBottom w:val="0"/>
      <w:divBdr>
        <w:top w:val="none" w:sz="0" w:space="0" w:color="auto"/>
        <w:left w:val="none" w:sz="0" w:space="0" w:color="auto"/>
        <w:bottom w:val="none" w:sz="0" w:space="0" w:color="auto"/>
        <w:right w:val="none" w:sz="0" w:space="0" w:color="auto"/>
      </w:divBdr>
    </w:div>
    <w:div w:id="1276254813">
      <w:bodyDiv w:val="1"/>
      <w:marLeft w:val="0"/>
      <w:marRight w:val="0"/>
      <w:marTop w:val="0"/>
      <w:marBottom w:val="0"/>
      <w:divBdr>
        <w:top w:val="none" w:sz="0" w:space="0" w:color="auto"/>
        <w:left w:val="none" w:sz="0" w:space="0" w:color="auto"/>
        <w:bottom w:val="none" w:sz="0" w:space="0" w:color="auto"/>
        <w:right w:val="none" w:sz="0" w:space="0" w:color="auto"/>
      </w:divBdr>
    </w:div>
    <w:div w:id="128634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3CCFCBB4E44A8142ED6E43FE7C86" ma:contentTypeVersion="18" ma:contentTypeDescription="Create a new document." ma:contentTypeScope="" ma:versionID="95c03fb760ee49b330fa429b345ca818">
  <xsd:schema xmlns:xsd="http://www.w3.org/2001/XMLSchema" xmlns:xs="http://www.w3.org/2001/XMLSchema" xmlns:p="http://schemas.microsoft.com/office/2006/metadata/properties" xmlns:ns3="bf57d45a-4084-456a-a7fe-735c2f9ebcde" xmlns:ns4="47266f33-41de-4507-aaae-969865c1da79" targetNamespace="http://schemas.microsoft.com/office/2006/metadata/properties" ma:root="true" ma:fieldsID="76d9822f23841b8aa9d31b5d95ceb947" ns3:_="" ns4:_="">
    <xsd:import namespace="bf57d45a-4084-456a-a7fe-735c2f9ebcde"/>
    <xsd:import namespace="47266f33-41de-4507-aaae-969865c1da7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7d45a-4084-456a-a7fe-735c2f9ebc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266f33-41de-4507-aaae-969865c1da7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R3zQGnRdKFzwf6EFJWfI/Low8Dw==">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f57d45a-4084-456a-a7fe-735c2f9ebcde" xsi:nil="true"/>
    <MigrationWizIdPermissionLevels xmlns="bf57d45a-4084-456a-a7fe-735c2f9ebcde" xsi:nil="true"/>
    <MigrationWizIdSecurityGroups xmlns="bf57d45a-4084-456a-a7fe-735c2f9ebcde" xsi:nil="true"/>
    <MigrationWizId xmlns="bf57d45a-4084-456a-a7fe-735c2f9ebcde" xsi:nil="true"/>
    <MigrationWizIdDocumentLibraryPermissions xmlns="bf57d45a-4084-456a-a7fe-735c2f9ebc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5A07A-BA02-41BE-8E07-7D4EB669A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7d45a-4084-456a-a7fe-735c2f9ebcde"/>
    <ds:schemaRef ds:uri="47266f33-41de-4507-aaae-969865c1d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F1B7C74-F11A-4A88-B117-290BD1B17ACD}">
  <ds:schemaRefs>
    <ds:schemaRef ds:uri="http://schemas.microsoft.com/office/2006/metadata/properties"/>
    <ds:schemaRef ds:uri="http://schemas.microsoft.com/office/infopath/2007/PartnerControls"/>
    <ds:schemaRef ds:uri="bf57d45a-4084-456a-a7fe-735c2f9ebcde"/>
  </ds:schemaRefs>
</ds:datastoreItem>
</file>

<file path=customXml/itemProps4.xml><?xml version="1.0" encoding="utf-8"?>
<ds:datastoreItem xmlns:ds="http://schemas.openxmlformats.org/officeDocument/2006/customXml" ds:itemID="{B93A8382-2A74-4F40-9C46-57ABBE418A61}">
  <ds:schemaRefs>
    <ds:schemaRef ds:uri="http://schemas.openxmlformats.org/officeDocument/2006/bibliography"/>
  </ds:schemaRefs>
</ds:datastoreItem>
</file>

<file path=customXml/itemProps5.xml><?xml version="1.0" encoding="utf-8"?>
<ds:datastoreItem xmlns:ds="http://schemas.openxmlformats.org/officeDocument/2006/customXml" ds:itemID="{90903479-4E30-4B92-B1DA-A15C1A2C0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christine kemper</cp:lastModifiedBy>
  <cp:revision>3</cp:revision>
  <cp:lastPrinted>2020-03-10T16:40:00Z</cp:lastPrinted>
  <dcterms:created xsi:type="dcterms:W3CDTF">2024-09-28T13:22:00Z</dcterms:created>
  <dcterms:modified xsi:type="dcterms:W3CDTF">2024-09-29T19:28:00Z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0x010100B17A3CCFCBB4E44A8142ED6E43FE7C86</vt:lpwstr>
  </property>
</Properties>
</file>